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00" w:lineRule="exact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27305</wp:posOffset>
            </wp:positionV>
            <wp:extent cx="5819775" cy="817880"/>
            <wp:effectExtent l="0" t="0" r="9525" b="1270"/>
            <wp:wrapTight wrapText="bothSides">
              <wp:wrapPolygon>
                <wp:start x="0" y="0"/>
                <wp:lineTo x="0" y="21130"/>
                <wp:lineTo x="21565" y="21130"/>
                <wp:lineTo x="21565" y="0"/>
                <wp:lineTo x="0" y="0"/>
              </wp:wrapPolygon>
            </wp:wrapTight>
            <wp:docPr id="1" name="Picture 2" descr="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文件头"/>
                    <pic:cNvPicPr>
                      <a:picLocks noChangeAspect="1"/>
                    </pic:cNvPicPr>
                  </pic:nvPicPr>
                  <pic:blipFill>
                    <a:blip r:embed="rId4"/>
                    <a:srcRect l="3226" t="16287" r="2196" b="13789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17880"/>
                    </a:xfrm>
                    <a:prstGeom prst="rect">
                      <a:avLst/>
                    </a:prstGeom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温名师办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  <w:t>关于开展2022级</w:t>
      </w:r>
      <w:r>
        <w:rPr>
          <w:rFonts w:eastAsia="方正小标宋简体"/>
          <w:color w:val="auto"/>
          <w:spacing w:val="6"/>
          <w:kern w:val="0"/>
          <w:sz w:val="44"/>
          <w:szCs w:val="44"/>
          <w:highlight w:val="none"/>
        </w:rPr>
        <w:t>温州市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  <w:t>名师工作室（站）和</w:t>
      </w:r>
      <w:r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  <w:t>“名师送教”工作室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  <w:t>结业考核的通知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各县（市、区）教育局（社会事业局）、海经区综合事务管理局、市局直属各学校（单位）：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为加强温州市名师工作室（站）的管理和考核工作，决定开展2022级工作室（站）</w:t>
      </w:r>
      <w:r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结业及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考核工作。现将有关事项通知如下：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一．考核对象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1.2022级温州市名师工作室（站）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2.2022级温州市“名师送教”工作室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注：温州市名师工作室（站）兼“名师送教”工作室，纳入温州市名师工作室（站）考核序列。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二．考核办法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温州市名师工作室、市直属学校名师工作站由市名师办进行初评考核，其它由设站校所属县（市、区）名师办负责初评（名单详见附件1）；市名师办负责复评。温州市名师工作室（站）和“名师送教”工作室实行分类考核、各自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三．</w:t>
      </w: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</w:rPr>
        <w:t>考核</w:t>
      </w: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各县（市、区）名师办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做好初评计划，确保每一个被考核对象在12月30日前明确考核要求。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2.2025年2月20日之前，各工作室（站）主持人将以下结业材料上交初评单位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《温州市名师工作室（站）建设基本任务评价表》（附件2）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（2）工作室（站）研修历程PPT。要求围绕活动开展、研训成效、示范辐射、特色亮点等方面，凸显本工作室（站）的建设模式、研修特色和成效。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3）《优秀学员及不合格学员名单》（附件3）。根据考勤、活动情况等认定学员是否合格，不合格学员需备注不合格及原因，将不予学分认定。学分认定对象为工作室主持人、助理、合格学员（不含导师），温州市级工作室（站）每人两年共计96学分，“名师送教”工作室（站）每人两年共计48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（4）优秀学员成长案例。按批复文件学员人数的20%推荐优秀学员（四舍五入，不含助理和编外学员）；优秀学员提交成长案例，字数1500字以内。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（5） 工作室（站）培养方案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（6） 每个学员2-3年成长规划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（7） 每学期活动计划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（8) 《工作室（站）研修活动汇总表》（附件4）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（9）《工作室（站）成果汇总表》（附件5）及成果佐证材料文件包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3.县市区初评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2025年3月5日之前县级名师办开展设站校调查，并根据 《基本任务评价表》（附件2）进行初评。3月10日之前将以下初评材料钉钉发送至市名师办卢勤老师，初评所有考核材料由县（市、区）存档备查。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（1）《2022级温州市名师工作室（站）考核初评成绩汇总表》（附件6），要求排序并盖单位公章。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（2）各工作室（站）的《 温州市名师工作室（站）建设基本任务评价表》（附件2）电子稿，文件夹统一以“xx县（市、区））初评详分表”命名。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（3）设站学校调查结果，文件夹统一以“xx县（市、区）设站校调查结果”命名。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（4）各工作室（站）研修历程PPT，文件夹统一以“XX县（市、区）结业PPT”命名。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（5）汇总优秀学员及不合格学员名单（附件3），统一以“xx县（市、区）优秀学员及不合格学员名单”命名。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（6）优秀学员成长案例。文件夹统一以“XX县（市、区）优秀学员成长案例”命名。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3-4月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市名师办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组织专家复评，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确定考核结果，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发文表彰，完成学分录入工作。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</w:rPr>
        <w:t>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考核结果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分优秀、良好、合格和不合格四档，其中优秀占比20%以内，良好、合格各占比40%以内，不合格控制在5%以内。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各县（市、区）要充分认识名师工作室（站）管理和考核工作的重要性，认真做好组织工作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确保初评工作公正、公平、有序开展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附件1.《2022级温州市级名师工作室（站）考核名单》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auto"/>
          <w:spacing w:val="-20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56"/>
          <w:sz w:val="32"/>
          <w:szCs w:val="32"/>
          <w:highlight w:val="none"/>
          <w:lang w:val="en-US" w:eastAsia="zh-CN"/>
        </w:rPr>
        <w:t>2.《温州市名师工作室（站）建设基本任务评价表》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3.《优秀学员及不合格学员名单》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4.《工作室（站）研修活动汇总表》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5.《工作室（站）成果汇总表》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color w:val="auto"/>
          <w:spacing w:val="-28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-28"/>
          <w:kern w:val="56"/>
          <w:sz w:val="32"/>
          <w:szCs w:val="32"/>
          <w:highlight w:val="none"/>
          <w:lang w:val="en-US" w:eastAsia="zh-CN"/>
        </w:rPr>
        <w:t>《2022级温州市名师工作室（站）考核初评成绩汇总表》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温州市名师建设工作领导小组办公室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kern w:val="56"/>
          <w:sz w:val="32"/>
          <w:szCs w:val="32"/>
          <w:highlight w:val="none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56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kern w:val="56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5A5A2-5D90-4BEE-A7BC-43D6612C8F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92DBB4-4628-49C9-95EC-1DBC1FBCF1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29527A-6545-4F61-8B2F-351619D94A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28373"/>
    <w:multiLevelType w:val="singleLevel"/>
    <w:tmpl w:val="444283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1DB0"/>
    <w:rsid w:val="034046D2"/>
    <w:rsid w:val="06367F87"/>
    <w:rsid w:val="09BC0D51"/>
    <w:rsid w:val="13D263D0"/>
    <w:rsid w:val="16135C57"/>
    <w:rsid w:val="174A2039"/>
    <w:rsid w:val="1C6533D9"/>
    <w:rsid w:val="1D355EB0"/>
    <w:rsid w:val="1D3A01D6"/>
    <w:rsid w:val="20422DEB"/>
    <w:rsid w:val="22986090"/>
    <w:rsid w:val="22A600C0"/>
    <w:rsid w:val="24DA3B75"/>
    <w:rsid w:val="2879052A"/>
    <w:rsid w:val="2A131DB0"/>
    <w:rsid w:val="2ACD7C1C"/>
    <w:rsid w:val="2EBC41D2"/>
    <w:rsid w:val="32221547"/>
    <w:rsid w:val="36BA5F26"/>
    <w:rsid w:val="3B66371A"/>
    <w:rsid w:val="3C6C0A32"/>
    <w:rsid w:val="3CE80AE5"/>
    <w:rsid w:val="43086EE4"/>
    <w:rsid w:val="4F814EDB"/>
    <w:rsid w:val="5387307E"/>
    <w:rsid w:val="53CB3C00"/>
    <w:rsid w:val="599408FD"/>
    <w:rsid w:val="59C70567"/>
    <w:rsid w:val="5A5E5631"/>
    <w:rsid w:val="5CDB109B"/>
    <w:rsid w:val="5FF34167"/>
    <w:rsid w:val="612D6503"/>
    <w:rsid w:val="67900E19"/>
    <w:rsid w:val="67E43A61"/>
    <w:rsid w:val="6A274358"/>
    <w:rsid w:val="6AB472B6"/>
    <w:rsid w:val="6B3429B9"/>
    <w:rsid w:val="6B594C8A"/>
    <w:rsid w:val="6BAB502D"/>
    <w:rsid w:val="6F2B74AB"/>
    <w:rsid w:val="79CB5CCB"/>
    <w:rsid w:val="7C39045C"/>
    <w:rsid w:val="7CB70C76"/>
    <w:rsid w:val="7CD31248"/>
    <w:rsid w:val="7E0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1860</Words>
  <Characters>1955</Characters>
  <Lines>0</Lines>
  <Paragraphs>0</Paragraphs>
  <TotalTime>210</TotalTime>
  <ScaleCrop>false</ScaleCrop>
  <LinksUpToDate>false</LinksUpToDate>
  <CharactersWithSpaces>1999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2024-10-21T08:13:00Z</dcterms:created>
  <dc:creator>shanruru</dc:creator>
  <cp:lastModifiedBy>shanruru</cp:lastModifiedBy>
  <cp:lastPrinted>2024-12-17T06:54:00Z</cp:lastPrinted>
  <dcterms:modified xsi:type="dcterms:W3CDTF">2024-12-20T01:04:41Z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4EB33FBD9C5B443E8B9EDE6B88DA2D48</vt:lpwstr>
  </property>
</Properties>
</file>